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77777777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2025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7681A2F6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6D7955" w:rsidRPr="00403175">
        <w:rPr>
          <w:b/>
          <w:sz w:val="18"/>
          <w:szCs w:val="18"/>
        </w:rPr>
        <w:t>1</w:t>
      </w:r>
      <w:r w:rsidR="00B91FE3">
        <w:rPr>
          <w:b/>
          <w:sz w:val="18"/>
          <w:szCs w:val="18"/>
        </w:rPr>
        <w:t>6-17</w:t>
      </w:r>
      <w:r w:rsidRPr="00403175">
        <w:rPr>
          <w:b/>
          <w:sz w:val="18"/>
          <w:szCs w:val="18"/>
        </w:rPr>
        <w:t xml:space="preserve">) </w:t>
      </w:r>
      <w:r w:rsidR="00B91FE3">
        <w:rPr>
          <w:b/>
          <w:color w:val="FF0000"/>
          <w:sz w:val="18"/>
          <w:szCs w:val="18"/>
        </w:rPr>
        <w:t>29</w:t>
      </w:r>
      <w:r w:rsidR="006D7955" w:rsidRPr="00403175">
        <w:rPr>
          <w:b/>
          <w:color w:val="FF0000"/>
          <w:sz w:val="18"/>
          <w:szCs w:val="18"/>
        </w:rPr>
        <w:t xml:space="preserve"> Aralık</w:t>
      </w:r>
      <w:r w:rsidR="00B91FE3">
        <w:rPr>
          <w:b/>
          <w:color w:val="FF0000"/>
          <w:sz w:val="18"/>
          <w:szCs w:val="18"/>
        </w:rPr>
        <w:t>-6 Ocak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1229135" w:rsidR="004F2F79" w:rsidRPr="00403175" w:rsidRDefault="00B91FE3" w:rsidP="005C483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2A3ACF97" w:rsidR="00993BAA" w:rsidRPr="00403175" w:rsidRDefault="00B91FE3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Toplumda Nezaket ve Görgü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02" w14:textId="05D858D6" w:rsidR="00993BAA" w:rsidRPr="00403175" w:rsidRDefault="00B91FE3" w:rsidP="00993BAA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HB.2.3.2. Toplumsal yaşamda nezaket ve görgü kurallarına uygun davranabilme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5C2568B2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</w:t>
            </w:r>
            <w:r w:rsidR="00B91FE3">
              <w:rPr>
                <w:rStyle w:val="Gl"/>
                <w:sz w:val="18"/>
                <w:szCs w:val="18"/>
              </w:rPr>
              <w:t>8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Hatırlayalım</w:t>
            </w:r>
            <w:r w:rsidRPr="00403175">
              <w:rPr>
                <w:rStyle w:val="Gl"/>
                <w:sz w:val="18"/>
                <w:szCs w:val="18"/>
              </w:rPr>
              <w:t xml:space="preserve">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B91FE3">
              <w:rPr>
                <w:rStyle w:val="Gl"/>
                <w:sz w:val="18"/>
                <w:szCs w:val="18"/>
              </w:rPr>
              <w:t>Bulmaca çözülür.</w:t>
            </w:r>
          </w:p>
          <w:p w14:paraId="67BFA2ED" w14:textId="51708A80" w:rsidR="00B91FE3" w:rsidRPr="00403175" w:rsidRDefault="00B91FE3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(Sayfa 90) Keşfedelim etkinliği yapılır. Sorular sözlü olarak cevaplanır.</w:t>
            </w:r>
          </w:p>
          <w:p w14:paraId="0C617363" w14:textId="1AA1F192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B91FE3">
              <w:rPr>
                <w:rStyle w:val="Gl"/>
                <w:sz w:val="18"/>
                <w:szCs w:val="18"/>
              </w:rPr>
              <w:t>90-91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Nezaket ve görgü kuralları nedir? Anlatılır. Günlük hayatta ne işe yaradıkları hakkında konuşulur.</w:t>
            </w:r>
          </w:p>
          <w:p w14:paraId="4054EAE1" w14:textId="13383BEB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92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174411DB" w:rsidR="005F2640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93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bir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…/…./2025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60B00" w14:textId="77777777" w:rsidR="00D65BC4" w:rsidRDefault="00D65BC4" w:rsidP="00161E3C">
      <w:r>
        <w:separator/>
      </w:r>
    </w:p>
  </w:endnote>
  <w:endnote w:type="continuationSeparator" w:id="0">
    <w:p w14:paraId="16F7BDF5" w14:textId="77777777" w:rsidR="00D65BC4" w:rsidRDefault="00D65B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6600" w14:textId="77777777" w:rsidR="00D65BC4" w:rsidRDefault="00D65BC4" w:rsidP="00161E3C">
      <w:r>
        <w:separator/>
      </w:r>
    </w:p>
  </w:footnote>
  <w:footnote w:type="continuationSeparator" w:id="0">
    <w:p w14:paraId="52D8D4A6" w14:textId="77777777" w:rsidR="00D65BC4" w:rsidRDefault="00D65B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2024-08-16T19:20:00Z</dcterms:created>
  <dcterms:modified xsi:type="dcterms:W3CDTF">2025-11-10T17:34:00Z</dcterms:modified>
</cp:coreProperties>
</file>